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76412B66" w:rsidR="0036723E" w:rsidRPr="0036723E" w:rsidRDefault="00544259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 xml:space="preserve">Fakultní </w:t>
      </w:r>
      <w:r w:rsidR="00E770F6">
        <w:rPr>
          <w:rFonts w:ascii="Arial" w:hAnsi="Arial" w:cs="Arial"/>
          <w:b/>
          <w:bCs/>
          <w:color w:val="000000"/>
          <w:sz w:val="44"/>
          <w:szCs w:val="44"/>
        </w:rPr>
        <w:t xml:space="preserve">nemocnice </w:t>
      </w:r>
      <w:r w:rsidR="00FB74A6">
        <w:rPr>
          <w:rFonts w:ascii="Arial" w:hAnsi="Arial" w:cs="Arial"/>
          <w:b/>
          <w:bCs/>
          <w:color w:val="000000"/>
          <w:sz w:val="44"/>
          <w:szCs w:val="44"/>
        </w:rPr>
        <w:t>Královské Vinohrady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F20EA4">
      <w:pPr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731"/>
        <w:gridCol w:w="1276"/>
        <w:gridCol w:w="992"/>
      </w:tblGrid>
      <w:tr w:rsidR="002B6EFE" w:rsidRPr="00DB5CDA" w14:paraId="253F7BB7" w14:textId="77777777" w:rsidTr="00F20EA4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 w:themeFill="accent2" w:themeFillTint="66"/>
          </w:tcPr>
          <w:p w14:paraId="6EE50283" w14:textId="77777777" w:rsidR="002B6EFE" w:rsidRPr="00DB5CDA" w:rsidRDefault="002B6EFE" w:rsidP="002F43FA">
            <w:pPr>
              <w:pStyle w:val="Zhlav"/>
              <w:rPr>
                <w:rFonts w:ascii="Arial" w:hAnsi="Arial" w:cs="Arial"/>
                <w:b/>
              </w:rPr>
            </w:pPr>
          </w:p>
          <w:p w14:paraId="629E43D0" w14:textId="77777777" w:rsidR="002B6EFE" w:rsidRPr="00DB5CDA" w:rsidRDefault="002B6EFE" w:rsidP="002F43FA">
            <w:pPr>
              <w:pStyle w:val="Zhlav"/>
              <w:rPr>
                <w:rFonts w:ascii="Arial" w:hAnsi="Arial" w:cs="Arial"/>
                <w:b/>
              </w:rPr>
            </w:pPr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</w:p>
          <w:p w14:paraId="6C9C75E0" w14:textId="77777777" w:rsidR="002B6EFE" w:rsidRPr="00DB5CDA" w:rsidRDefault="002B6EFE" w:rsidP="002F43FA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73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 w:themeFill="accent2" w:themeFillTint="66"/>
          </w:tcPr>
          <w:p w14:paraId="4963011E" w14:textId="77777777" w:rsidR="002B6EFE" w:rsidRPr="00DB5CDA" w:rsidRDefault="002B6EFE" w:rsidP="002F43FA">
            <w:pPr>
              <w:rPr>
                <w:rFonts w:ascii="Arial" w:hAnsi="Arial" w:cs="Arial"/>
                <w:b/>
              </w:rPr>
            </w:pPr>
          </w:p>
          <w:p w14:paraId="762EC7B8" w14:textId="77777777" w:rsidR="002B6EFE" w:rsidRPr="00DB5CDA" w:rsidRDefault="002B6EFE" w:rsidP="002F43FA">
            <w:pPr>
              <w:rPr>
                <w:rFonts w:ascii="Arial" w:hAnsi="Arial" w:cs="Arial"/>
                <w:b/>
              </w:rPr>
            </w:pPr>
            <w:r w:rsidRPr="00A77236">
              <w:rPr>
                <w:rFonts w:ascii="Arial" w:hAnsi="Arial" w:cs="Arial"/>
                <w:b/>
              </w:rPr>
              <w:t>Fakultní nemocnice Královské Vinohrady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 w:themeFill="accent2" w:themeFillTint="66"/>
            <w:vAlign w:val="center"/>
          </w:tcPr>
          <w:p w14:paraId="7BB0C64A" w14:textId="7EDA837B" w:rsidR="002B6EFE" w:rsidRPr="00DB5CDA" w:rsidRDefault="002B6EFE" w:rsidP="002F43F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4C4D1" w14:textId="1FC32407" w:rsidR="002B6EFE" w:rsidRPr="00DB5CDA" w:rsidRDefault="002B6EFE" w:rsidP="002F43FA">
            <w:pPr>
              <w:rPr>
                <w:rFonts w:ascii="Arial" w:hAnsi="Arial" w:cs="Arial"/>
              </w:rPr>
            </w:pPr>
          </w:p>
        </w:tc>
      </w:tr>
      <w:tr w:rsidR="002B6EFE" w:rsidRPr="00DB5CDA" w14:paraId="48789B2C" w14:textId="77777777" w:rsidTr="00F20EA4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 w:themeFill="accent2" w:themeFillTint="66"/>
          </w:tcPr>
          <w:p w14:paraId="0F79E3A4" w14:textId="77777777" w:rsidR="002B6EFE" w:rsidRPr="00DB5CDA" w:rsidRDefault="002B6EFE" w:rsidP="00975350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73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 w:themeFill="accent2" w:themeFillTint="66"/>
          </w:tcPr>
          <w:p w14:paraId="521EBAFB" w14:textId="77777777" w:rsidR="002B6EFE" w:rsidRPr="00DB5CDA" w:rsidRDefault="002B6EFE" w:rsidP="00975350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 w:themeFill="accent2" w:themeFillTint="66"/>
            <w:vAlign w:val="center"/>
          </w:tcPr>
          <w:p w14:paraId="7FF8160E" w14:textId="6FB6CFD9" w:rsidR="002B6EFE" w:rsidRPr="00DB5CDA" w:rsidRDefault="0079073E" w:rsidP="00975350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79073E">
              <w:rPr>
                <w:rFonts w:ascii="Arial" w:hAnsi="Arial" w:cs="Arial"/>
                <w:b/>
              </w:rPr>
              <w:t>rostoucí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A58AD" w14:textId="73960827" w:rsidR="002B6EFE" w:rsidRPr="002B6EFE" w:rsidRDefault="002B6EFE" w:rsidP="002B6EFE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2B6EFE">
              <w:rPr>
                <w:rFonts w:ascii="Arial" w:hAnsi="Arial" w:cs="Arial"/>
                <w:b/>
                <w:bCs/>
                <w:szCs w:val="22"/>
              </w:rPr>
              <w:t>C</w:t>
            </w:r>
            <w:r w:rsidRPr="002B6EFE">
              <w:rPr>
                <w:rStyle w:val="font91"/>
                <w:rFonts w:ascii="Arial" w:hAnsi="Arial" w:cs="Arial"/>
                <w:vertAlign w:val="subscript"/>
              </w:rPr>
              <w:t>REZ</w:t>
            </w:r>
          </w:p>
        </w:tc>
      </w:tr>
      <w:tr w:rsidR="00FB74A6" w:rsidRPr="00DB5CDA" w14:paraId="47D2077B" w14:textId="77777777" w:rsidTr="002F43FA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E5B4E9" w14:textId="77777777" w:rsidR="00FB74A6" w:rsidRPr="00DB5CDA" w:rsidRDefault="00FB74A6" w:rsidP="002F43FA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85A24E3" w14:textId="77777777" w:rsidR="00FB74A6" w:rsidRPr="001F0B21" w:rsidRDefault="00FB74A6" w:rsidP="002F43FA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6545F4ED" w14:textId="77777777" w:rsidR="00FB74A6" w:rsidRPr="00AC24D3" w:rsidRDefault="00FB74A6" w:rsidP="002F43FA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A44AA0">
              <w:rPr>
                <w:rFonts w:ascii="Arial" w:hAnsi="Arial" w:cs="Arial"/>
                <w:szCs w:val="22"/>
              </w:rPr>
              <w:t>FORD 3.2 Clinical medicine</w:t>
            </w:r>
          </w:p>
        </w:tc>
      </w:tr>
      <w:tr w:rsidR="00FB74A6" w:rsidRPr="00DB5CDA" w14:paraId="620DB4F0" w14:textId="77777777" w:rsidTr="002F43FA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75DC4A" w14:textId="77777777" w:rsidR="00FB74A6" w:rsidRPr="00DB5CDA" w:rsidRDefault="00FB74A6" w:rsidP="002F43FA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90DE38" w14:textId="77777777" w:rsidR="00FB74A6" w:rsidRPr="001F0B21" w:rsidRDefault="00FB74A6" w:rsidP="002F43FA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1FBAE2E5" w14:textId="77777777" w:rsidR="00FB74A6" w:rsidRDefault="00FB74A6" w:rsidP="002F43FA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6F2D78">
              <w:rPr>
                <w:rFonts w:ascii="Arial" w:hAnsi="Arial" w:cs="Arial"/>
                <w:szCs w:val="22"/>
              </w:rPr>
              <w:t>rovádět nezávisle základní výzkum, průmyslový výzkum a</w:t>
            </w:r>
            <w:r>
              <w:rPr>
                <w:rFonts w:ascii="Arial" w:hAnsi="Arial" w:cs="Arial"/>
                <w:szCs w:val="22"/>
              </w:rPr>
              <w:t> </w:t>
            </w:r>
            <w:r w:rsidRPr="006F2D78">
              <w:rPr>
                <w:rFonts w:ascii="Arial" w:hAnsi="Arial" w:cs="Arial"/>
                <w:szCs w:val="22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  <w:szCs w:val="22"/>
              </w:rPr>
              <w:t>.</w:t>
            </w:r>
          </w:p>
          <w:p w14:paraId="1BA9F44B" w14:textId="77777777" w:rsidR="008F271E" w:rsidRPr="00AC24D3" w:rsidRDefault="008F271E" w:rsidP="002F43FA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FB74A6" w:rsidRPr="00DB5CDA" w14:paraId="47A8E20B" w14:textId="77777777" w:rsidTr="002F43FA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9BBA6E" w14:textId="77777777" w:rsidR="001163F1" w:rsidRDefault="001163F1" w:rsidP="002F43FA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0BB86AE" w14:textId="77777777" w:rsidR="001163F1" w:rsidRDefault="001163F1" w:rsidP="002F43FA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2E35745" w14:textId="7B36C239" w:rsidR="00FB74A6" w:rsidRPr="00DB5CDA" w:rsidRDefault="00FB74A6" w:rsidP="002F43FA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C72328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D50DDF" w14:textId="77777777" w:rsidR="00C72328" w:rsidRDefault="00C72328" w:rsidP="00C7232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28140B">
              <w:rPr>
                <w:rFonts w:ascii="Arial" w:hAnsi="Arial" w:cs="Arial"/>
                <w:b/>
                <w:bCs/>
                <w:szCs w:val="22"/>
              </w:rPr>
              <w:t>Cílem monitorovací/průběžné tripartity není změna škálování výzkumných organizací, ale vyjádření se k aktuálním trendům</w:t>
            </w:r>
            <w:r>
              <w:rPr>
                <w:rFonts w:ascii="Arial" w:hAnsi="Arial" w:cs="Arial"/>
                <w:szCs w:val="22"/>
              </w:rPr>
              <w:t xml:space="preserve">. </w:t>
            </w:r>
          </w:p>
          <w:p w14:paraId="120AE967" w14:textId="12A0AAD5" w:rsidR="00FB74A6" w:rsidRPr="00AC24D3" w:rsidRDefault="00FB74A6" w:rsidP="002F43FA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FB74A6" w:rsidRPr="00DB5CDA" w14:paraId="4459DC3A" w14:textId="77777777" w:rsidTr="002F43FA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8BECF2" w14:textId="77777777" w:rsidR="001163F1" w:rsidRDefault="001163F1" w:rsidP="002F43FA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6ED3CBC" w14:textId="77777777" w:rsidR="001163F1" w:rsidRDefault="001163F1" w:rsidP="002F43FA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8DDA0DB" w14:textId="77777777" w:rsidR="001163F1" w:rsidRDefault="001163F1" w:rsidP="002F43FA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3890425" w14:textId="77777777" w:rsidR="001163F1" w:rsidRDefault="001163F1" w:rsidP="002F43FA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4F4A0BB" w14:textId="7EC5F253" w:rsidR="00FB74A6" w:rsidRPr="00DB5CDA" w:rsidRDefault="00FB74A6" w:rsidP="002F43FA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6C4941" w14:textId="0393ED20" w:rsidR="0069505C" w:rsidRPr="0069505C" w:rsidRDefault="0069505C" w:rsidP="0069505C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3 – </w:t>
            </w:r>
            <w:r w:rsidRPr="0069505C">
              <w:rPr>
                <w:rFonts w:ascii="Arial" w:hAnsi="Arial" w:cs="Arial"/>
                <w:szCs w:val="22"/>
              </w:rPr>
              <w:t xml:space="preserve">Medicínský panel konstatuje, že nemocnice vykazuje zřetelné zlepšení, zejména v M1, kde se </w:t>
            </w:r>
            <w:r w:rsidR="0028140B">
              <w:rPr>
                <w:rFonts w:ascii="Arial" w:hAnsi="Arial" w:cs="Arial"/>
                <w:szCs w:val="22"/>
              </w:rPr>
              <w:t>kumulace posunula směrem k lepším známkám a průměrná známka</w:t>
            </w:r>
            <w:r w:rsidRPr="0069505C">
              <w:rPr>
                <w:rFonts w:ascii="Arial" w:hAnsi="Arial" w:cs="Arial"/>
                <w:szCs w:val="22"/>
              </w:rPr>
              <w:t xml:space="preserve"> z</w:t>
            </w:r>
            <w:r w:rsidR="00BC6D9B">
              <w:rPr>
                <w:rFonts w:ascii="Arial" w:hAnsi="Arial" w:cs="Arial"/>
                <w:szCs w:val="22"/>
              </w:rPr>
              <w:t>lepšila z</w:t>
            </w:r>
            <w:r w:rsidRPr="0069505C">
              <w:rPr>
                <w:rFonts w:ascii="Arial" w:hAnsi="Arial" w:cs="Arial"/>
                <w:szCs w:val="22"/>
              </w:rPr>
              <w:t xml:space="preserve"> 2,9 na 2,3. </w:t>
            </w:r>
            <w:r>
              <w:rPr>
                <w:rFonts w:ascii="Arial" w:hAnsi="Arial" w:cs="Arial"/>
                <w:szCs w:val="22"/>
              </w:rPr>
              <w:t xml:space="preserve">Panel </w:t>
            </w:r>
            <w:r w:rsidRPr="0069505C">
              <w:rPr>
                <w:rFonts w:ascii="Arial" w:hAnsi="Arial" w:cs="Arial"/>
                <w:szCs w:val="22"/>
              </w:rPr>
              <w:t xml:space="preserve">upozorňuje, </w:t>
            </w:r>
            <w:r w:rsidR="0028140B">
              <w:rPr>
                <w:rFonts w:ascii="Arial" w:hAnsi="Arial" w:cs="Arial"/>
                <w:szCs w:val="22"/>
              </w:rPr>
              <w:t xml:space="preserve">že </w:t>
            </w:r>
            <w:r w:rsidRPr="0069505C">
              <w:rPr>
                <w:rFonts w:ascii="Arial" w:hAnsi="Arial" w:cs="Arial"/>
                <w:szCs w:val="22"/>
              </w:rPr>
              <w:t>instituce navázaná na lékařskou fakultu není vůbec hodnocena v</w:t>
            </w:r>
            <w:r w:rsidR="00C31C49">
              <w:rPr>
                <w:rFonts w:ascii="Arial" w:hAnsi="Arial" w:cs="Arial"/>
                <w:szCs w:val="22"/>
              </w:rPr>
              <w:t> </w:t>
            </w:r>
            <w:r w:rsidRPr="0069505C">
              <w:rPr>
                <w:rFonts w:ascii="Arial" w:hAnsi="Arial" w:cs="Arial"/>
                <w:szCs w:val="22"/>
              </w:rPr>
              <w:t>oblasti Basic Medical Research, ale pouze v Clinical Medicine a</w:t>
            </w:r>
            <w:r w:rsidR="00C31C49">
              <w:rPr>
                <w:rFonts w:ascii="Arial" w:hAnsi="Arial" w:cs="Arial"/>
                <w:szCs w:val="22"/>
              </w:rPr>
              <w:t> </w:t>
            </w:r>
            <w:r w:rsidRPr="0069505C">
              <w:rPr>
                <w:rFonts w:ascii="Arial" w:hAnsi="Arial" w:cs="Arial"/>
                <w:szCs w:val="22"/>
              </w:rPr>
              <w:t>Health Sciences</w:t>
            </w:r>
            <w:r w:rsidR="0028140B">
              <w:rPr>
                <w:rFonts w:ascii="Arial" w:hAnsi="Arial" w:cs="Arial"/>
                <w:szCs w:val="22"/>
              </w:rPr>
              <w:t xml:space="preserve">. Celkově se nyní </w:t>
            </w:r>
            <w:r>
              <w:rPr>
                <w:rFonts w:ascii="Arial" w:hAnsi="Arial" w:cs="Arial"/>
                <w:szCs w:val="22"/>
              </w:rPr>
              <w:t>s</w:t>
            </w:r>
            <w:r w:rsidRPr="0069505C">
              <w:rPr>
                <w:rFonts w:ascii="Arial" w:hAnsi="Arial" w:cs="Arial"/>
                <w:szCs w:val="22"/>
              </w:rPr>
              <w:t xml:space="preserve">tupeň C </w:t>
            </w:r>
            <w:r w:rsidR="0028140B">
              <w:rPr>
                <w:rFonts w:ascii="Arial" w:hAnsi="Arial" w:cs="Arial"/>
                <w:szCs w:val="22"/>
              </w:rPr>
              <w:t xml:space="preserve">jeví jako </w:t>
            </w:r>
            <w:r w:rsidR="00E70ECF">
              <w:rPr>
                <w:rFonts w:ascii="Arial" w:hAnsi="Arial" w:cs="Arial"/>
                <w:szCs w:val="22"/>
              </w:rPr>
              <w:t>mírné podhodnocení</w:t>
            </w:r>
            <w:r w:rsidR="0028140B">
              <w:rPr>
                <w:rFonts w:ascii="Arial" w:hAnsi="Arial" w:cs="Arial"/>
                <w:szCs w:val="22"/>
              </w:rPr>
              <w:t>, pozorovaný trend je rostoucí</w:t>
            </w:r>
            <w:r w:rsidRPr="0069505C">
              <w:rPr>
                <w:rFonts w:ascii="Arial" w:hAnsi="Arial" w:cs="Arial"/>
                <w:szCs w:val="22"/>
              </w:rPr>
              <w:t>.</w:t>
            </w:r>
          </w:p>
          <w:p w14:paraId="4377A67B" w14:textId="694305F9" w:rsidR="000B514E" w:rsidRPr="0069505C" w:rsidRDefault="000B514E" w:rsidP="000B514E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43E8132" w14:textId="77A2C5D6" w:rsidR="0028140B" w:rsidRPr="0028140B" w:rsidRDefault="00646255" w:rsidP="0028140B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1 – </w:t>
            </w:r>
            <w:r w:rsidR="00F6538B">
              <w:rPr>
                <w:rFonts w:ascii="Arial" w:hAnsi="Arial" w:cs="Arial"/>
                <w:szCs w:val="22"/>
              </w:rPr>
              <w:t>p</w:t>
            </w:r>
            <w:r w:rsidR="00F6538B" w:rsidRPr="00F6538B">
              <w:rPr>
                <w:rFonts w:ascii="Arial" w:hAnsi="Arial" w:cs="Arial"/>
                <w:szCs w:val="22"/>
              </w:rPr>
              <w:t xml:space="preserve">odle přírodovědného panelu </w:t>
            </w:r>
            <w:r w:rsidR="00F6538B">
              <w:rPr>
                <w:rFonts w:ascii="Arial" w:hAnsi="Arial" w:cs="Arial"/>
                <w:szCs w:val="22"/>
              </w:rPr>
              <w:t>v</w:t>
            </w:r>
            <w:r w:rsidR="00F6538B" w:rsidRPr="00F6538B">
              <w:rPr>
                <w:rFonts w:ascii="Arial" w:hAnsi="Arial" w:cs="Arial"/>
                <w:szCs w:val="22"/>
              </w:rPr>
              <w:t xml:space="preserve"> Q1 dosahuje</w:t>
            </w:r>
            <w:r w:rsidR="00CE792E">
              <w:rPr>
                <w:rFonts w:ascii="Arial" w:hAnsi="Arial" w:cs="Arial"/>
                <w:szCs w:val="22"/>
              </w:rPr>
              <w:t xml:space="preserve"> celkově</w:t>
            </w:r>
            <w:r w:rsidR="00F6538B">
              <w:rPr>
                <w:rFonts w:ascii="Arial" w:hAnsi="Arial" w:cs="Arial"/>
                <w:szCs w:val="22"/>
              </w:rPr>
              <w:t xml:space="preserve"> instituce</w:t>
            </w:r>
            <w:r w:rsidR="00F6538B" w:rsidRPr="00F6538B">
              <w:rPr>
                <w:rFonts w:ascii="Arial" w:hAnsi="Arial" w:cs="Arial"/>
                <w:szCs w:val="22"/>
              </w:rPr>
              <w:t xml:space="preserve"> úrovně odpovídající České republice i Evropské unii</w:t>
            </w:r>
            <w:r w:rsidR="0028140B">
              <w:rPr>
                <w:rFonts w:ascii="Arial" w:hAnsi="Arial" w:cs="Arial"/>
                <w:szCs w:val="22"/>
              </w:rPr>
              <w:t>.</w:t>
            </w:r>
            <w:r w:rsidR="00F6538B" w:rsidRPr="00F6538B">
              <w:rPr>
                <w:rFonts w:ascii="Arial" w:hAnsi="Arial" w:cs="Arial"/>
                <w:szCs w:val="22"/>
              </w:rPr>
              <w:t xml:space="preserve"> N</w:t>
            </w:r>
            <w:r w:rsidR="00CE792E">
              <w:rPr>
                <w:rFonts w:ascii="Arial" w:hAnsi="Arial" w:cs="Arial"/>
                <w:szCs w:val="22"/>
              </w:rPr>
              <w:t>icméně</w:t>
            </w:r>
            <w:r w:rsidR="00F6538B" w:rsidRPr="00F6538B">
              <w:rPr>
                <w:rFonts w:ascii="Arial" w:hAnsi="Arial" w:cs="Arial"/>
                <w:szCs w:val="22"/>
              </w:rPr>
              <w:t xml:space="preserve"> v</w:t>
            </w:r>
            <w:r w:rsidR="00CE792E">
              <w:rPr>
                <w:rFonts w:ascii="Arial" w:hAnsi="Arial" w:cs="Arial"/>
                <w:szCs w:val="22"/>
              </w:rPr>
              <w:t>e</w:t>
            </w:r>
            <w:r w:rsidR="00F6538B" w:rsidRPr="00F6538B">
              <w:rPr>
                <w:rFonts w:ascii="Arial" w:hAnsi="Arial" w:cs="Arial"/>
                <w:szCs w:val="22"/>
              </w:rPr>
              <w:t xml:space="preserve"> </w:t>
            </w:r>
            <w:r w:rsidR="00BC6D9B">
              <w:rPr>
                <w:rFonts w:ascii="Arial" w:hAnsi="Arial" w:cs="Arial"/>
                <w:szCs w:val="22"/>
              </w:rPr>
              <w:t xml:space="preserve">FORD </w:t>
            </w:r>
            <w:r w:rsidR="00F6538B" w:rsidRPr="00F6538B">
              <w:rPr>
                <w:rFonts w:ascii="Arial" w:hAnsi="Arial" w:cs="Arial"/>
                <w:szCs w:val="22"/>
              </w:rPr>
              <w:t xml:space="preserve">1.6, kde je výrazně </w:t>
            </w:r>
            <w:r w:rsidR="00CE792E">
              <w:rPr>
                <w:rFonts w:ascii="Arial" w:hAnsi="Arial" w:cs="Arial"/>
                <w:szCs w:val="22"/>
              </w:rPr>
              <w:t xml:space="preserve">oborově </w:t>
            </w:r>
            <w:r w:rsidR="00F6538B" w:rsidRPr="00F6538B">
              <w:rPr>
                <w:rFonts w:ascii="Arial" w:hAnsi="Arial" w:cs="Arial"/>
                <w:szCs w:val="22"/>
              </w:rPr>
              <w:t>zastoupena, jsou výsledky slabší. Údaje o</w:t>
            </w:r>
            <w:r w:rsidR="00C31C49">
              <w:rPr>
                <w:rFonts w:ascii="Arial" w:hAnsi="Arial" w:cs="Arial"/>
                <w:szCs w:val="22"/>
              </w:rPr>
              <w:t> </w:t>
            </w:r>
            <w:r w:rsidR="00F6538B" w:rsidRPr="00F6538B">
              <w:rPr>
                <w:rFonts w:ascii="Arial" w:hAnsi="Arial" w:cs="Arial"/>
                <w:szCs w:val="22"/>
              </w:rPr>
              <w:t>produktivitě pro panel přírodních věd chybí a z pohledu reprint autorů pochází zhruba jen 20–25 % výsledků přímo z hodnocené instituce. V</w:t>
            </w:r>
            <w:r w:rsidR="00C31C49">
              <w:rPr>
                <w:rFonts w:ascii="Arial" w:hAnsi="Arial" w:cs="Arial"/>
                <w:szCs w:val="22"/>
              </w:rPr>
              <w:t> </w:t>
            </w:r>
            <w:r w:rsidR="00F6538B" w:rsidRPr="00F6538B">
              <w:rPr>
                <w:rFonts w:ascii="Arial" w:hAnsi="Arial" w:cs="Arial"/>
                <w:szCs w:val="22"/>
              </w:rPr>
              <w:t>oblasti socioekonomické relevance</w:t>
            </w:r>
            <w:r w:rsidR="0028140B">
              <w:rPr>
                <w:rFonts w:ascii="Arial" w:hAnsi="Arial" w:cs="Arial"/>
                <w:szCs w:val="22"/>
              </w:rPr>
              <w:t xml:space="preserve"> jsou viditelné výsledky</w:t>
            </w:r>
            <w:r w:rsidR="00F6538B" w:rsidRPr="00F6538B">
              <w:rPr>
                <w:rFonts w:ascii="Arial" w:hAnsi="Arial" w:cs="Arial"/>
                <w:szCs w:val="22"/>
              </w:rPr>
              <w:t>, jde však o starší záznam a v aktuálním období nové výsledky nejsou. Celkově panel hodnotí výkon spíše podprůměrný</w:t>
            </w:r>
            <w:r w:rsidR="0028140B">
              <w:rPr>
                <w:rFonts w:ascii="Arial" w:hAnsi="Arial" w:cs="Arial"/>
                <w:szCs w:val="22"/>
              </w:rPr>
              <w:t xml:space="preserve">. </w:t>
            </w:r>
            <w:r w:rsidR="0028140B" w:rsidRPr="005B1541">
              <w:rPr>
                <w:rFonts w:ascii="Arial" w:hAnsi="Arial" w:cs="Arial"/>
                <w:szCs w:val="22"/>
              </w:rPr>
              <w:t xml:space="preserve">Současně je nutné zohlednit skutečnost, že některé výsledky se </w:t>
            </w:r>
            <w:r w:rsidR="0028140B">
              <w:rPr>
                <w:rFonts w:ascii="Arial" w:hAnsi="Arial" w:cs="Arial"/>
                <w:szCs w:val="22"/>
              </w:rPr>
              <w:t xml:space="preserve">zobrazují </w:t>
            </w:r>
            <w:r w:rsidR="0028140B" w:rsidRPr="005B1541">
              <w:rPr>
                <w:rFonts w:ascii="Arial" w:hAnsi="Arial" w:cs="Arial"/>
                <w:szCs w:val="22"/>
              </w:rPr>
              <w:t>jak v</w:t>
            </w:r>
            <w:r w:rsidR="00C31C49">
              <w:rPr>
                <w:rFonts w:ascii="Arial" w:hAnsi="Arial" w:cs="Arial"/>
                <w:szCs w:val="22"/>
              </w:rPr>
              <w:t> </w:t>
            </w:r>
            <w:r w:rsidR="0028140B" w:rsidRPr="005B1541">
              <w:rPr>
                <w:rFonts w:ascii="Arial" w:hAnsi="Arial" w:cs="Arial"/>
                <w:szCs w:val="22"/>
              </w:rPr>
              <w:t xml:space="preserve">medicínských, tak v přírodovědných oborech, což je dáno </w:t>
            </w:r>
            <w:r w:rsidR="00BC6D9B">
              <w:rPr>
                <w:rFonts w:ascii="Arial" w:hAnsi="Arial" w:cs="Arial"/>
                <w:szCs w:val="22"/>
              </w:rPr>
              <w:t>zařazením</w:t>
            </w:r>
            <w:r w:rsidR="00BC6D9B" w:rsidRPr="005B1541">
              <w:rPr>
                <w:rFonts w:ascii="Arial" w:hAnsi="Arial" w:cs="Arial"/>
                <w:szCs w:val="22"/>
              </w:rPr>
              <w:t xml:space="preserve"> </w:t>
            </w:r>
            <w:r w:rsidR="0028140B" w:rsidRPr="005B1541">
              <w:rPr>
                <w:rFonts w:ascii="Arial" w:hAnsi="Arial" w:cs="Arial"/>
                <w:szCs w:val="22"/>
              </w:rPr>
              <w:t xml:space="preserve">časopisů do více kategorií. </w:t>
            </w:r>
          </w:p>
          <w:p w14:paraId="652414CA" w14:textId="77777777" w:rsidR="0028140B" w:rsidRPr="00F6538B" w:rsidRDefault="0028140B" w:rsidP="00F6538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6EFB9396" w14:textId="3AF963F4" w:rsidR="00F6538B" w:rsidRPr="000B514E" w:rsidRDefault="00F6538B" w:rsidP="0028140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FB74A6" w:rsidRPr="00DB5CDA" w14:paraId="2765395D" w14:textId="77777777" w:rsidTr="002F43FA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757132" w14:textId="77777777" w:rsidR="001163F1" w:rsidRDefault="001163F1" w:rsidP="002F43FA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466264ED" w14:textId="24C71514" w:rsidR="00FB74A6" w:rsidRDefault="00FB74A6" w:rsidP="002F43FA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47C6B95B" w14:textId="77777777" w:rsidR="00FB74A6" w:rsidRPr="00DB5CDA" w:rsidRDefault="00FB74A6" w:rsidP="002F43FA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FE8F74" w14:textId="6083B934" w:rsidR="00F6538B" w:rsidRPr="00F6538B" w:rsidRDefault="00300156" w:rsidP="00F6538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Zástupce Rady potvrzuje rostoucí trend. </w:t>
            </w:r>
            <w:r w:rsidR="00F6538B" w:rsidRPr="00F6538B">
              <w:rPr>
                <w:rFonts w:ascii="Arial" w:hAnsi="Arial" w:cs="Arial"/>
                <w:szCs w:val="22"/>
              </w:rPr>
              <w:t>Zástupci poskytovatele</w:t>
            </w:r>
            <w:r w:rsidR="00F6538B">
              <w:rPr>
                <w:rFonts w:ascii="Arial" w:hAnsi="Arial" w:cs="Arial"/>
                <w:szCs w:val="22"/>
              </w:rPr>
              <w:t xml:space="preserve"> s</w:t>
            </w:r>
            <w:r w:rsidR="00F6538B" w:rsidRPr="00F6538B">
              <w:rPr>
                <w:rFonts w:ascii="Arial" w:hAnsi="Arial" w:cs="Arial"/>
                <w:szCs w:val="22"/>
              </w:rPr>
              <w:t xml:space="preserve">ouhlasí s předloženým hodnocením. </w:t>
            </w:r>
            <w:r w:rsidR="001B5CB2">
              <w:rPr>
                <w:rFonts w:ascii="Arial" w:hAnsi="Arial" w:cs="Arial"/>
                <w:szCs w:val="22"/>
              </w:rPr>
              <w:t>L</w:t>
            </w:r>
            <w:r w:rsidR="00F6538B" w:rsidRPr="00F6538B">
              <w:rPr>
                <w:rFonts w:ascii="Arial" w:hAnsi="Arial" w:cs="Arial"/>
                <w:szCs w:val="22"/>
              </w:rPr>
              <w:t xml:space="preserve">etos byla provedena veřejnosprávní kontrola ve Fakultní nemocnici Královské Vinohrady zaměřená na využití institucionální podpory, </w:t>
            </w:r>
            <w:r w:rsidR="0028140B">
              <w:rPr>
                <w:rFonts w:ascii="Arial" w:hAnsi="Arial" w:cs="Arial"/>
                <w:szCs w:val="22"/>
              </w:rPr>
              <w:t>jejíž výsledky jsou k</w:t>
            </w:r>
            <w:r w:rsidR="00C31C49">
              <w:rPr>
                <w:rFonts w:ascii="Arial" w:hAnsi="Arial" w:cs="Arial"/>
                <w:szCs w:val="22"/>
              </w:rPr>
              <w:t> </w:t>
            </w:r>
            <w:r w:rsidR="0028140B">
              <w:rPr>
                <w:rFonts w:ascii="Arial" w:hAnsi="Arial" w:cs="Arial"/>
                <w:szCs w:val="22"/>
              </w:rPr>
              <w:t>diskusi</w:t>
            </w:r>
            <w:r w:rsidR="00F6538B" w:rsidRPr="00F6538B">
              <w:rPr>
                <w:rFonts w:ascii="Arial" w:hAnsi="Arial" w:cs="Arial"/>
                <w:szCs w:val="22"/>
              </w:rPr>
              <w:t xml:space="preserve">. Pokud bude zájem, je připravena stručně sdělit hlavní zjištění. </w:t>
            </w:r>
          </w:p>
          <w:p w14:paraId="797F657C" w14:textId="2094E86B" w:rsidR="00FB74A6" w:rsidRPr="000B514E" w:rsidRDefault="00FB74A6" w:rsidP="002F43FA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FB74A6" w:rsidRPr="00DB5CDA" w14:paraId="73ADB57F" w14:textId="77777777" w:rsidTr="002F43FA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AA9EB" w14:textId="77777777" w:rsidR="001163F1" w:rsidRDefault="001163F1" w:rsidP="002F43FA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1972F2E" w14:textId="77777777" w:rsidR="001163F1" w:rsidRDefault="001163F1" w:rsidP="002F43FA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17DD6A4" w14:textId="77777777" w:rsidR="001163F1" w:rsidRDefault="001163F1" w:rsidP="002F43FA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1136C09" w14:textId="16F2976B" w:rsidR="001163F1" w:rsidRDefault="00300156" w:rsidP="002F43FA">
            <w:pPr>
              <w:pStyle w:val="Zhlav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1B5CB2">
              <w:rPr>
                <w:rFonts w:ascii="Arial" w:hAnsi="Arial" w:cs="Arial"/>
                <w:b/>
                <w:szCs w:val="22"/>
              </w:rPr>
              <w:t>DKRVO</w:t>
            </w:r>
          </w:p>
          <w:p w14:paraId="2FCCBF91" w14:textId="77777777" w:rsidR="001163F1" w:rsidRDefault="001163F1" w:rsidP="002F43FA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1566D3D" w14:textId="354781E3" w:rsidR="00FB74A6" w:rsidRPr="00DB5CDA" w:rsidRDefault="00FB74A6" w:rsidP="002F43FA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93AFC" w14:textId="77777777" w:rsidR="002100FF" w:rsidRPr="002100FF" w:rsidRDefault="002100FF" w:rsidP="002100FF">
            <w:pPr>
              <w:pStyle w:val="Zhlav"/>
              <w:rPr>
                <w:rFonts w:ascii="Arial" w:hAnsi="Arial" w:cs="Arial"/>
                <w:szCs w:val="22"/>
              </w:rPr>
            </w:pPr>
            <w:r w:rsidRPr="002100FF">
              <w:rPr>
                <w:rFonts w:ascii="Arial" w:hAnsi="Arial" w:cs="Arial"/>
                <w:szCs w:val="22"/>
              </w:rPr>
              <w:t>MZd využívá výsledky hodnocení k odstupňovanému indexovému financování organizací podle škály A–D.</w:t>
            </w:r>
          </w:p>
          <w:p w14:paraId="0087C56E" w14:textId="40658EA0" w:rsidR="00FB74A6" w:rsidRPr="001F0B21" w:rsidRDefault="003A5CD7" w:rsidP="002F43FA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r>
              <w:rPr>
                <w:rFonts w:ascii="Arial" w:hAnsi="Arial" w:cs="Arial"/>
                <w:szCs w:val="22"/>
              </w:rPr>
              <w:t xml:space="preserve"> </w:t>
            </w:r>
          </w:p>
        </w:tc>
      </w:tr>
    </w:tbl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1D2FD" w14:textId="77777777" w:rsidR="00EC35BB" w:rsidRDefault="00EC35BB">
      <w:r>
        <w:separator/>
      </w:r>
    </w:p>
  </w:endnote>
  <w:endnote w:type="continuationSeparator" w:id="0">
    <w:p w14:paraId="60604621" w14:textId="77777777" w:rsidR="00EC35BB" w:rsidRDefault="00EC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30D5C" w14:textId="77777777" w:rsidR="00EC35BB" w:rsidRDefault="00EC35BB" w:rsidP="009B41B1">
      <w:r>
        <w:separator/>
      </w:r>
    </w:p>
  </w:footnote>
  <w:footnote w:type="continuationSeparator" w:id="0">
    <w:p w14:paraId="321B3853" w14:textId="77777777" w:rsidR="00EC35BB" w:rsidRDefault="00EC35BB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63067A"/>
    <w:multiLevelType w:val="multilevel"/>
    <w:tmpl w:val="61EC0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603F0"/>
    <w:multiLevelType w:val="multilevel"/>
    <w:tmpl w:val="7388A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7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BD4173D"/>
    <w:multiLevelType w:val="multilevel"/>
    <w:tmpl w:val="4E92B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901CB"/>
    <w:multiLevelType w:val="multilevel"/>
    <w:tmpl w:val="DAF0A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21"/>
  </w:num>
  <w:num w:numId="2" w16cid:durableId="1326712412">
    <w:abstractNumId w:val="22"/>
  </w:num>
  <w:num w:numId="3" w16cid:durableId="1032456724">
    <w:abstractNumId w:val="38"/>
  </w:num>
  <w:num w:numId="4" w16cid:durableId="1896041723">
    <w:abstractNumId w:val="5"/>
  </w:num>
  <w:num w:numId="5" w16cid:durableId="517740452">
    <w:abstractNumId w:val="33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3"/>
  </w:num>
  <w:num w:numId="9" w16cid:durableId="967471417">
    <w:abstractNumId w:val="0"/>
  </w:num>
  <w:num w:numId="10" w16cid:durableId="424232710">
    <w:abstractNumId w:val="28"/>
  </w:num>
  <w:num w:numId="11" w16cid:durableId="2106262297">
    <w:abstractNumId w:val="15"/>
  </w:num>
  <w:num w:numId="12" w16cid:durableId="742069872">
    <w:abstractNumId w:val="27"/>
  </w:num>
  <w:num w:numId="13" w16cid:durableId="211112936">
    <w:abstractNumId w:val="36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8"/>
  </w:num>
  <w:num w:numId="17" w16cid:durableId="211429989">
    <w:abstractNumId w:val="9"/>
  </w:num>
  <w:num w:numId="18" w16cid:durableId="869148199">
    <w:abstractNumId w:val="26"/>
  </w:num>
  <w:num w:numId="19" w16cid:durableId="408387032">
    <w:abstractNumId w:val="16"/>
  </w:num>
  <w:num w:numId="20" w16cid:durableId="1463159050">
    <w:abstractNumId w:val="39"/>
  </w:num>
  <w:num w:numId="21" w16cid:durableId="943076343">
    <w:abstractNumId w:val="12"/>
  </w:num>
  <w:num w:numId="22" w16cid:durableId="1741712629">
    <w:abstractNumId w:val="40"/>
  </w:num>
  <w:num w:numId="23" w16cid:durableId="1050227353">
    <w:abstractNumId w:val="32"/>
  </w:num>
  <w:num w:numId="24" w16cid:durableId="810751081">
    <w:abstractNumId w:val="31"/>
  </w:num>
  <w:num w:numId="25" w16cid:durableId="1828353469">
    <w:abstractNumId w:val="24"/>
  </w:num>
  <w:num w:numId="26" w16cid:durableId="1763142084">
    <w:abstractNumId w:val="11"/>
  </w:num>
  <w:num w:numId="27" w16cid:durableId="475295931">
    <w:abstractNumId w:val="20"/>
  </w:num>
  <w:num w:numId="28" w16cid:durableId="1660379154">
    <w:abstractNumId w:val="14"/>
  </w:num>
  <w:num w:numId="29" w16cid:durableId="1641230756">
    <w:abstractNumId w:val="4"/>
  </w:num>
  <w:num w:numId="30" w16cid:durableId="459617574">
    <w:abstractNumId w:val="17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30"/>
  </w:num>
  <w:num w:numId="34" w16cid:durableId="594870543">
    <w:abstractNumId w:val="25"/>
  </w:num>
  <w:num w:numId="35" w16cid:durableId="2140416327">
    <w:abstractNumId w:val="35"/>
  </w:num>
  <w:num w:numId="36" w16cid:durableId="1224171139">
    <w:abstractNumId w:val="10"/>
  </w:num>
  <w:num w:numId="37" w16cid:durableId="420414950">
    <w:abstractNumId w:val="37"/>
  </w:num>
  <w:num w:numId="38" w16cid:durableId="84689161">
    <w:abstractNumId w:val="29"/>
  </w:num>
  <w:num w:numId="39" w16cid:durableId="1567958692">
    <w:abstractNumId w:val="19"/>
  </w:num>
  <w:num w:numId="40" w16cid:durableId="98574894">
    <w:abstractNumId w:val="13"/>
  </w:num>
  <w:num w:numId="41" w16cid:durableId="96771115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3520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9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B514E"/>
    <w:rsid w:val="000B599C"/>
    <w:rsid w:val="000C172C"/>
    <w:rsid w:val="000C2CDE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2DD8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3A8B"/>
    <w:rsid w:val="00114DC8"/>
    <w:rsid w:val="00115073"/>
    <w:rsid w:val="00115B59"/>
    <w:rsid w:val="001163F1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5CB2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00FF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37D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40B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6EFE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5C58"/>
    <w:rsid w:val="002F6A6F"/>
    <w:rsid w:val="002F6DD7"/>
    <w:rsid w:val="00300156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A5CD7"/>
    <w:rsid w:val="003B28AF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98C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67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61F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B60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6098"/>
    <w:rsid w:val="00531692"/>
    <w:rsid w:val="00533B87"/>
    <w:rsid w:val="00533C9D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A7C"/>
    <w:rsid w:val="00560A3A"/>
    <w:rsid w:val="00560CB6"/>
    <w:rsid w:val="005610AA"/>
    <w:rsid w:val="00563410"/>
    <w:rsid w:val="00563C8C"/>
    <w:rsid w:val="00565ABA"/>
    <w:rsid w:val="005672EF"/>
    <w:rsid w:val="00570E0B"/>
    <w:rsid w:val="0057133C"/>
    <w:rsid w:val="005724AF"/>
    <w:rsid w:val="00572DC3"/>
    <w:rsid w:val="005750FA"/>
    <w:rsid w:val="00575703"/>
    <w:rsid w:val="00575B09"/>
    <w:rsid w:val="0058022B"/>
    <w:rsid w:val="00581C56"/>
    <w:rsid w:val="005828D7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4D91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9E"/>
    <w:rsid w:val="006400E6"/>
    <w:rsid w:val="00641BB2"/>
    <w:rsid w:val="00642DDF"/>
    <w:rsid w:val="00646255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C6E"/>
    <w:rsid w:val="00671E9E"/>
    <w:rsid w:val="0067281D"/>
    <w:rsid w:val="00672B65"/>
    <w:rsid w:val="00675265"/>
    <w:rsid w:val="00680936"/>
    <w:rsid w:val="00680EBF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505C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2D6C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073E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510E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1BBF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F135A"/>
    <w:rsid w:val="008F1B82"/>
    <w:rsid w:val="008F271E"/>
    <w:rsid w:val="008F2BE1"/>
    <w:rsid w:val="008F3A2C"/>
    <w:rsid w:val="008F4911"/>
    <w:rsid w:val="008F6E2F"/>
    <w:rsid w:val="0090146C"/>
    <w:rsid w:val="00902E2B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5350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3B8B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4B29"/>
    <w:rsid w:val="00BC679B"/>
    <w:rsid w:val="00BC6D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1C49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1AE7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2328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E792E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0ECF"/>
    <w:rsid w:val="00E728B4"/>
    <w:rsid w:val="00E7497F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35BB"/>
    <w:rsid w:val="00EC5566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3B6"/>
    <w:rsid w:val="00F15B01"/>
    <w:rsid w:val="00F20BA8"/>
    <w:rsid w:val="00F20EA4"/>
    <w:rsid w:val="00F2133A"/>
    <w:rsid w:val="00F2172A"/>
    <w:rsid w:val="00F236BB"/>
    <w:rsid w:val="00F2540C"/>
    <w:rsid w:val="00F25D0D"/>
    <w:rsid w:val="00F2671A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14A5"/>
    <w:rsid w:val="00F5253E"/>
    <w:rsid w:val="00F558C5"/>
    <w:rsid w:val="00F55CE9"/>
    <w:rsid w:val="00F56566"/>
    <w:rsid w:val="00F60699"/>
    <w:rsid w:val="00F61607"/>
    <w:rsid w:val="00F63291"/>
    <w:rsid w:val="00F6538B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25CF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4B48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B51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975350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B51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2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9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320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Polívka</dc:creator>
  <cp:lastModifiedBy>Michaela Honelová</cp:lastModifiedBy>
  <cp:revision>5</cp:revision>
  <dcterms:created xsi:type="dcterms:W3CDTF">2026-02-09T16:08:00Z</dcterms:created>
  <dcterms:modified xsi:type="dcterms:W3CDTF">2026-02-12T05:42:00Z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